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B0" w:rsidRDefault="00F970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1936"/>
        <w:gridCol w:w="1904"/>
        <w:gridCol w:w="1889"/>
        <w:gridCol w:w="2144"/>
      </w:tblGrid>
      <w:tr w:rsidR="00F970B0">
        <w:trPr>
          <w:trHeight w:val="560"/>
          <w:jc w:val="center"/>
        </w:trPr>
        <w:tc>
          <w:tcPr>
            <w:tcW w:w="9789" w:type="dxa"/>
            <w:gridSpan w:val="5"/>
            <w:shd w:val="clear" w:color="auto" w:fill="DBE5F1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ATA DE REUNIÃO</w:t>
            </w:r>
          </w:p>
        </w:tc>
      </w:tr>
      <w:tr w:rsidR="00F970B0">
        <w:trPr>
          <w:trHeight w:val="360"/>
          <w:jc w:val="center"/>
        </w:trPr>
        <w:tc>
          <w:tcPr>
            <w:tcW w:w="3852" w:type="dxa"/>
            <w:gridSpan w:val="2"/>
            <w:shd w:val="clear" w:color="auto" w:fill="DBE5F1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904" w:type="dxa"/>
            <w:shd w:val="clear" w:color="auto" w:fill="DBE5F1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4033" w:type="dxa"/>
            <w:gridSpan w:val="2"/>
            <w:shd w:val="clear" w:color="auto" w:fill="DBE5F1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LOCAL</w:t>
            </w:r>
          </w:p>
        </w:tc>
      </w:tr>
      <w:tr w:rsidR="00F970B0">
        <w:trPr>
          <w:trHeight w:val="280"/>
          <w:jc w:val="center"/>
        </w:trPr>
        <w:tc>
          <w:tcPr>
            <w:tcW w:w="3852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970B0" w:rsidRDefault="00F24C21" w:rsidP="00F2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10/</w:t>
            </w:r>
            <w:r w:rsidR="00BB61E4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935EDF">
              <w:rPr>
                <w:rFonts w:ascii="Arial" w:eastAsia="Arial" w:hAnsi="Arial" w:cs="Arial"/>
                <w:color w:val="000000"/>
                <w:sz w:val="22"/>
                <w:szCs w:val="22"/>
              </w:rPr>
              <w:t>/2021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19h</w:t>
            </w:r>
          </w:p>
        </w:tc>
        <w:tc>
          <w:tcPr>
            <w:tcW w:w="4033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970B0" w:rsidRDefault="00BB61E4" w:rsidP="00F2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F24C21">
              <w:rPr>
                <w:rFonts w:ascii="Arial" w:eastAsia="Arial" w:hAnsi="Arial" w:cs="Arial"/>
                <w:color w:val="000000"/>
                <w:sz w:val="22"/>
                <w:szCs w:val="22"/>
              </w:rPr>
              <w:t>ala de Reuniões da Indústria - ACIJS</w:t>
            </w:r>
          </w:p>
        </w:tc>
      </w:tr>
      <w:tr w:rsidR="00F970B0">
        <w:trPr>
          <w:trHeight w:val="980"/>
          <w:jc w:val="center"/>
        </w:trPr>
        <w:tc>
          <w:tcPr>
            <w:tcW w:w="5756" w:type="dxa"/>
            <w:gridSpan w:val="3"/>
            <w:shd w:val="clear" w:color="auto" w:fill="DBE5F1"/>
            <w:vAlign w:val="center"/>
          </w:tcPr>
          <w:p w:rsidR="00F970B0" w:rsidRDefault="00F9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277A8" w:rsidRDefault="00A27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COMISSÃO DE JOVENS ADVOGADOS</w:t>
            </w:r>
          </w:p>
          <w:p w:rsidR="00F970B0" w:rsidRDefault="00F9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70B0" w:rsidRDefault="00F9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right w:val="single" w:sz="4" w:space="0" w:color="000000"/>
            </w:tcBorders>
            <w:vAlign w:val="center"/>
          </w:tcPr>
          <w:p w:rsidR="00F970B0" w:rsidRDefault="00F9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109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96"/>
            </w:tblGrid>
            <w:tr w:rsidR="00F970B0">
              <w:trPr>
                <w:trHeight w:val="26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970B0" w:rsidRDefault="00935E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Sigilo:</w:t>
                  </w:r>
                </w:p>
              </w:tc>
            </w:tr>
            <w:tr w:rsidR="00F970B0">
              <w:trPr>
                <w:trHeight w:val="26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970B0" w:rsidRDefault="00935E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</w:t>
                  </w:r>
                </w:p>
              </w:tc>
            </w:tr>
            <w:tr w:rsidR="00F970B0">
              <w:trPr>
                <w:trHeight w:val="26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970B0" w:rsidRDefault="00935E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☒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Não</w:t>
                  </w:r>
                </w:p>
              </w:tc>
            </w:tr>
          </w:tbl>
          <w:p w:rsidR="00F970B0" w:rsidRDefault="00F9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single" w:sz="4" w:space="0" w:color="000000"/>
            </w:tcBorders>
            <w:vAlign w:val="center"/>
          </w:tcPr>
          <w:p w:rsidR="00F970B0" w:rsidRDefault="00F9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149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497"/>
            </w:tblGrid>
            <w:tr w:rsidR="00F970B0">
              <w:trPr>
                <w:trHeight w:val="260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970B0" w:rsidRDefault="00935E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Publicar:</w:t>
                  </w:r>
                </w:p>
              </w:tc>
            </w:tr>
            <w:tr w:rsidR="00F970B0">
              <w:trPr>
                <w:trHeight w:val="260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970B0" w:rsidRDefault="00935E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☒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</w:t>
                  </w:r>
                </w:p>
              </w:tc>
            </w:tr>
            <w:tr w:rsidR="00F970B0">
              <w:trPr>
                <w:trHeight w:val="260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970B0" w:rsidRDefault="00935E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Não</w:t>
                  </w:r>
                </w:p>
              </w:tc>
            </w:tr>
          </w:tbl>
          <w:p w:rsidR="00F970B0" w:rsidRDefault="00F9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970B0">
        <w:trPr>
          <w:trHeight w:val="840"/>
          <w:jc w:val="center"/>
        </w:trPr>
        <w:tc>
          <w:tcPr>
            <w:tcW w:w="1916" w:type="dxa"/>
            <w:shd w:val="clear" w:color="auto" w:fill="DBE5F1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PRESENÇAS:</w:t>
            </w:r>
          </w:p>
        </w:tc>
        <w:tc>
          <w:tcPr>
            <w:tcW w:w="7873" w:type="dxa"/>
            <w:gridSpan w:val="4"/>
            <w:shd w:val="clear" w:color="auto" w:fill="FFFFFF"/>
          </w:tcPr>
          <w:p w:rsidR="00F970B0" w:rsidRDefault="00BB61E4" w:rsidP="00611CF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Dr. Emilio Floriani, Dr. Denys Ivan Berto</w:t>
            </w:r>
            <w:r w:rsidR="00611CFA">
              <w:rPr>
                <w:rFonts w:ascii="Arial" w:eastAsia="Arial" w:hAnsi="Arial" w:cs="Arial"/>
                <w:sz w:val="22"/>
                <w:szCs w:val="22"/>
              </w:rPr>
              <w:t>ldi, Dr. Túlio Cézar Franceschi,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Dr. </w:t>
            </w:r>
            <w:r w:rsidR="00611CFA">
              <w:rPr>
                <w:rFonts w:ascii="Arial" w:eastAsia="Arial" w:hAnsi="Arial" w:cs="Arial"/>
                <w:sz w:val="22"/>
                <w:szCs w:val="22"/>
              </w:rPr>
              <w:t>Terres da Silva, Dra. Haide Hertel, Dr. Renato Santiago, Dr. João E. D. Colla, Dr. Julio Cezar Sebastião, Dra. Alissa Floriani, Dra. Simone Souza, Dr.Rodrigo Hackbarth, Dra. Elisa M. Pavanello</w:t>
            </w:r>
          </w:p>
        </w:tc>
      </w:tr>
      <w:tr w:rsidR="00F970B0">
        <w:trPr>
          <w:trHeight w:val="360"/>
          <w:jc w:val="center"/>
        </w:trPr>
        <w:tc>
          <w:tcPr>
            <w:tcW w:w="9789" w:type="dxa"/>
            <w:gridSpan w:val="5"/>
            <w:shd w:val="clear" w:color="auto" w:fill="DBE5F1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EXPEDIENTE</w:t>
            </w:r>
          </w:p>
        </w:tc>
      </w:tr>
      <w:tr w:rsidR="00F970B0" w:rsidTr="004E029D">
        <w:trPr>
          <w:trHeight w:val="966"/>
          <w:jc w:val="center"/>
        </w:trPr>
        <w:tc>
          <w:tcPr>
            <w:tcW w:w="9789" w:type="dxa"/>
            <w:gridSpan w:val="5"/>
          </w:tcPr>
          <w:p w:rsidR="00F970B0" w:rsidRDefault="00935EDF">
            <w:pPr>
              <w:numPr>
                <w:ilvl w:val="0"/>
                <w:numId w:val="1"/>
              </w:numPr>
              <w:spacing w:line="276" w:lineRule="auto"/>
              <w:ind w:left="30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Aberta a reunião pontualmente às 19h, o </w:t>
            </w:r>
            <w:r w:rsidR="002C027C">
              <w:rPr>
                <w:rFonts w:ascii="Arial" w:eastAsia="Arial" w:hAnsi="Arial" w:cs="Arial"/>
                <w:color w:val="000000"/>
                <w:sz w:val="22"/>
                <w:szCs w:val="22"/>
              </w:rPr>
              <w:t>Presidente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cumprimentou os presentes, </w:t>
            </w:r>
            <w:r w:rsidR="006D7CC7">
              <w:rPr>
                <w:rFonts w:ascii="Arial" w:eastAsia="Arial" w:hAnsi="Arial" w:cs="Arial"/>
                <w:color w:val="000000"/>
                <w:sz w:val="22"/>
                <w:szCs w:val="22"/>
              </w:rPr>
              <w:t>seguindo a ordem do dia.</w:t>
            </w:r>
          </w:p>
          <w:p w:rsidR="00F970B0" w:rsidRDefault="00935EDF" w:rsidP="009F2B05">
            <w:pPr>
              <w:numPr>
                <w:ilvl w:val="0"/>
                <w:numId w:val="1"/>
              </w:numPr>
              <w:spacing w:line="276" w:lineRule="auto"/>
              <w:ind w:left="30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reunião encerrou-se às </w:t>
            </w:r>
            <w:r w:rsidR="00611CFA">
              <w:rPr>
                <w:rFonts w:ascii="Arial" w:eastAsia="Arial" w:hAnsi="Arial" w:cs="Arial"/>
                <w:color w:val="000000"/>
                <w:sz w:val="22"/>
                <w:szCs w:val="22"/>
              </w:rPr>
              <w:t>20h30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com o agradecimento das presenças de todos. </w:t>
            </w:r>
          </w:p>
        </w:tc>
      </w:tr>
      <w:tr w:rsidR="00F970B0">
        <w:trPr>
          <w:trHeight w:val="360"/>
          <w:jc w:val="center"/>
        </w:trPr>
        <w:tc>
          <w:tcPr>
            <w:tcW w:w="9789" w:type="dxa"/>
            <w:gridSpan w:val="5"/>
            <w:shd w:val="clear" w:color="auto" w:fill="DBE5F1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ORDEM DO DIA</w:t>
            </w:r>
          </w:p>
        </w:tc>
      </w:tr>
      <w:tr w:rsidR="00F970B0" w:rsidTr="004E029D">
        <w:trPr>
          <w:trHeight w:val="70"/>
          <w:jc w:val="center"/>
        </w:trPr>
        <w:tc>
          <w:tcPr>
            <w:tcW w:w="9789" w:type="dxa"/>
            <w:gridSpan w:val="5"/>
          </w:tcPr>
          <w:tbl>
            <w:tblPr>
              <w:tblStyle w:val="a2"/>
              <w:tblW w:w="9669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9"/>
            </w:tblGrid>
            <w:tr w:rsidR="00F970B0">
              <w:trPr>
                <w:trHeight w:val="398"/>
              </w:trPr>
              <w:tc>
                <w:tcPr>
                  <w:tcW w:w="9669" w:type="dxa"/>
                </w:tcPr>
                <w:p w:rsidR="00BC3FA5" w:rsidRDefault="00935EDF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1.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O Sr. </w:t>
                  </w:r>
                  <w:r w:rsidR="002C027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Presidente</w:t>
                  </w:r>
                  <w:r w:rsidR="00BC3FA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desej</w:t>
                  </w:r>
                  <w:r w:rsidR="006D7CC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ou as boas-vindas aos presentes e </w:t>
                  </w:r>
                  <w:r w:rsidR="00611CF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suprimiu</w:t>
                  </w:r>
                  <w:r w:rsidR="006D7CC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a l</w:t>
                  </w:r>
                  <w:r w:rsidR="004C474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eitura</w:t>
                  </w:r>
                  <w:r w:rsidR="00BC3FA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da Ata anterior</w:t>
                  </w:r>
                  <w:r w:rsidR="003B74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,</w:t>
                  </w:r>
                  <w:r w:rsidR="00BC3FA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realizada em </w:t>
                  </w:r>
                  <w:r w:rsidR="00611CF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</w:t>
                  </w:r>
                  <w:r w:rsidR="00BC3FA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="00611CF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10/2021</w:t>
                  </w:r>
                  <w:r w:rsidR="006D7CC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:rsidR="009F2B05" w:rsidRPr="009F2B05" w:rsidRDefault="009F2B05" w:rsidP="009F2B05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2</w:t>
                  </w:r>
                  <w:r w:rsidR="00DA7455" w:rsidRPr="00DA7455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.</w:t>
                  </w:r>
                  <w:r w:rsidR="00DA7455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935ED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Em seg</w:t>
                  </w:r>
                  <w:r w:rsidR="00265FE1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uida,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o Sr. Presidente </w:t>
                  </w:r>
                  <w:r w:rsidR="00611CF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passou a palavra para </w:t>
                  </w:r>
                  <w:r w:rsidR="0074416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 Secretário Dr. Denys Iva</w:t>
                  </w:r>
                  <w:r w:rsidR="00421ED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 Bertoldi, para apresentação do curso/oficina sobre</w:t>
                  </w:r>
                  <w:r w:rsidR="0074416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Cálculos Trabalhistas.</w:t>
                  </w:r>
                  <w:r w:rsidR="00D13C9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4416F" w:rsidRPr="0074416F" w:rsidRDefault="009F2B05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A7455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3.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74416F" w:rsidRPr="0074416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Realizado tratativas sobre</w:t>
                  </w:r>
                  <w:r w:rsidR="00421ED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o local e o dia</w:t>
                  </w:r>
                  <w:r w:rsidR="0074416F" w:rsidRPr="0074416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421ED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</w:t>
                  </w:r>
                  <w:r w:rsidR="0074416F" w:rsidRPr="0074416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 encerramento que ocorrerá no dia</w:t>
                  </w:r>
                  <w:r w:rsidR="00421ED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da próxima reunião em</w:t>
                  </w:r>
                  <w:r w:rsidR="0074416F" w:rsidRPr="0074416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08/12/2021.</w:t>
                  </w:r>
                </w:p>
                <w:p w:rsidR="0074416F" w:rsidRPr="0074416F" w:rsidRDefault="0074416F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4.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Necessidade de votar nas eleições da OAB</w:t>
                  </w:r>
                  <w:r w:rsidR="000D787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no dia 25/11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, mesmo sendo chapa única</w:t>
                  </w:r>
                  <w:r w:rsidR="000D787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para Subseção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:rsidR="0074416F" w:rsidRDefault="0074416F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5. </w:t>
                  </w:r>
                  <w:r w:rsidRPr="0083485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Curso de Oratória do Acácio Garcia, sugestão para realização em março de 2022</w:t>
                  </w:r>
                  <w:r w:rsidR="000D787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(09/03/2022)</w:t>
                  </w:r>
                  <w:r w:rsidRPr="0083485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, para </w:t>
                  </w:r>
                  <w:r w:rsidR="000D787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melhor organização e pagamento</w:t>
                  </w:r>
                  <w:r w:rsidRPr="0083485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:rsidR="009F2B05" w:rsidRDefault="00834859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83485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6.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9F2B0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Foram </w:t>
                  </w:r>
                  <w:r w:rsidR="002C027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realizado</w:t>
                  </w:r>
                  <w:r w:rsidR="009F2B0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</w:t>
                  </w:r>
                  <w:r w:rsidR="002C027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comentários </w:t>
                  </w:r>
                  <w:r w:rsidR="00544C3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e debates sobre o futuro da Comissão do Jovem Advogado,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Gestão 2022, nesse ato ofertado aos presentes os cargos de Presidente, Vice Presidente e Secretário</w:t>
                  </w:r>
                  <w:r w:rsidR="00544C3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:rsidR="00834859" w:rsidRDefault="00834859" w:rsidP="009F2B05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7</w:t>
                  </w:r>
                  <w:r w:rsidR="009F2B05" w:rsidRPr="004C4747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.</w:t>
                  </w:r>
                  <w:r w:rsidR="009F2B0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O Sr. Presidente </w:t>
                  </w:r>
                  <w:r w:rsidR="0074416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informou sobre a </w:t>
                  </w:r>
                  <w:r w:rsidR="00D13C9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proposta </w:t>
                  </w:r>
                  <w:r w:rsidR="00C66D2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</w:t>
                  </w:r>
                  <w:r w:rsidR="00D13C9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C</w:t>
                  </w:r>
                  <w:r w:rsidR="000D033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ooperativa </w:t>
                  </w:r>
                  <w:r w:rsidR="00D13C9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SICO</w:t>
                  </w:r>
                  <w:r w:rsidR="000D033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</w:t>
                  </w:r>
                  <w:r w:rsidR="00D13C9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ADVOCACIA</w:t>
                  </w:r>
                  <w:r w:rsidR="004F1040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– na qual </w:t>
                  </w:r>
                  <w:r w:rsidR="00344DC1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pedi</w:t>
                  </w:r>
                  <w:r w:rsidR="0074416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u para que os interessados se manifestem via WhatssApp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para que as tratativas sejam realizadas individualmente mediante agendamento prévio.</w:t>
                  </w:r>
                </w:p>
                <w:p w:rsidR="00834859" w:rsidRDefault="00834859" w:rsidP="009F2B05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C66D23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8.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Aberto espaço para apresentação dos </w:t>
                  </w:r>
                  <w:r w:rsidR="00C66D2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novos integrantes da Comissão do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Jovem Advogado</w:t>
                  </w:r>
                  <w:r w:rsidR="000D787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(Júlio, Simone e Renato)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:rsidR="00F970B0" w:rsidRDefault="00C66D23" w:rsidP="004713A7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9</w:t>
                  </w:r>
                  <w:r w:rsidR="0083485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.</w:t>
                  </w:r>
                  <w:r w:rsidR="004E029D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4E029D" w:rsidRPr="004E029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Por fim</w:t>
                  </w:r>
                  <w:r w:rsidR="009F2B0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, foi realizado </w:t>
                  </w:r>
                  <w:r w:rsidR="008E150E" w:rsidRPr="008E150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registro fotográfico, sendo a</w:t>
                  </w:r>
                  <w:r w:rsidR="00935EDF" w:rsidRPr="008E150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935EDF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reunião encerrada com o agradecimento da presença de todos.</w:t>
                  </w:r>
                </w:p>
              </w:tc>
            </w:tr>
          </w:tbl>
          <w:p w:rsidR="00F970B0" w:rsidRDefault="00F9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970B0" w:rsidRDefault="00F970B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1420"/>
        <w:gridCol w:w="5813"/>
        <w:gridCol w:w="1997"/>
      </w:tblGrid>
      <w:tr w:rsidR="00F970B0">
        <w:trPr>
          <w:trHeight w:val="360"/>
          <w:jc w:val="center"/>
        </w:trPr>
        <w:tc>
          <w:tcPr>
            <w:tcW w:w="7793" w:type="dxa"/>
            <w:gridSpan w:val="3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PAUTA PARA A PRÓXIMA REUNIÃO</w:t>
            </w:r>
          </w:p>
        </w:tc>
        <w:tc>
          <w:tcPr>
            <w:tcW w:w="1997" w:type="dxa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RESPONSÁVEL</w:t>
            </w:r>
          </w:p>
        </w:tc>
      </w:tr>
      <w:tr w:rsidR="00F970B0">
        <w:trPr>
          <w:trHeight w:val="300"/>
          <w:jc w:val="center"/>
        </w:trPr>
        <w:tc>
          <w:tcPr>
            <w:tcW w:w="560" w:type="dxa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0" w:type="dxa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5813" w:type="dxa"/>
            <w:vAlign w:val="center"/>
          </w:tcPr>
          <w:p w:rsidR="00EB5C24" w:rsidRPr="003B7439" w:rsidRDefault="00935EDF" w:rsidP="003B7439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B7439">
              <w:rPr>
                <w:rFonts w:ascii="Arial" w:eastAsia="Arial" w:hAnsi="Arial" w:cs="Arial"/>
                <w:color w:val="000000"/>
                <w:sz w:val="22"/>
                <w:szCs w:val="22"/>
              </w:rPr>
              <w:t>Leitura da ata da reunião anterior;</w:t>
            </w:r>
            <w:r w:rsidR="005345DD" w:rsidRPr="003B743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970B0" w:rsidRDefault="00F9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F970B0" w:rsidRDefault="0053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Secretário</w:t>
            </w:r>
          </w:p>
        </w:tc>
      </w:tr>
      <w:tr w:rsidR="00F970B0">
        <w:trPr>
          <w:trHeight w:val="300"/>
          <w:jc w:val="center"/>
        </w:trPr>
        <w:tc>
          <w:tcPr>
            <w:tcW w:w="560" w:type="dxa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0" w:type="dxa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Debate</w:t>
            </w:r>
          </w:p>
        </w:tc>
        <w:tc>
          <w:tcPr>
            <w:tcW w:w="5813" w:type="dxa"/>
            <w:vAlign w:val="center"/>
          </w:tcPr>
          <w:p w:rsidR="00F970B0" w:rsidRPr="003B7439" w:rsidRDefault="003B7439" w:rsidP="003B7439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B7439">
              <w:rPr>
                <w:rFonts w:ascii="Arial" w:eastAsia="Arial" w:hAnsi="Arial" w:cs="Arial"/>
                <w:sz w:val="22"/>
                <w:szCs w:val="22"/>
              </w:rPr>
              <w:t>Debates sobre informações disponibilizadas no WhatsApp da Comissão Jovem Advogado dentro do mês em curso.</w:t>
            </w:r>
          </w:p>
        </w:tc>
        <w:tc>
          <w:tcPr>
            <w:tcW w:w="1997" w:type="dxa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Presidente</w:t>
            </w:r>
          </w:p>
        </w:tc>
      </w:tr>
    </w:tbl>
    <w:p w:rsidR="00F970B0" w:rsidRDefault="00F970B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0"/>
      </w:tblGrid>
      <w:tr w:rsidR="00F970B0" w:rsidTr="008D60CA">
        <w:trPr>
          <w:trHeight w:val="370"/>
          <w:jc w:val="center"/>
        </w:trPr>
        <w:tc>
          <w:tcPr>
            <w:tcW w:w="9790" w:type="dxa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F970B0" w:rsidRDefault="0093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REGISTRO FOTOGRÁFICO</w:t>
            </w:r>
          </w:p>
        </w:tc>
      </w:tr>
    </w:tbl>
    <w:p w:rsidR="00C87BA4" w:rsidRDefault="000D787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148381A6" wp14:editId="141182FE">
            <wp:extent cx="5476875" cy="4114800"/>
            <wp:effectExtent l="0" t="0" r="0" b="635"/>
            <wp:docPr id="7" name="Imagem 7" descr="C:\Users\Emilio\Downloads\WhatsApp Image 2021-11-16 at 16.09.0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io\Downloads\WhatsApp Image 2021-11-16 at 16.09.05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476875" cy="4095750"/>
            <wp:effectExtent l="0" t="0" r="9525" b="0"/>
            <wp:docPr id="8" name="Imagem 8" descr="C:\Users\Emilio\Downloads\WhatsApp Image 2021-11-16 at 16.09.0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io\Downloads\WhatsApp Image 2021-11-16 at 16.09.05 (3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A4" w:rsidRDefault="00C87BA4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C87BA4" w:rsidRDefault="00C87BA4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C87BA4" w:rsidRDefault="00C87BA4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0D787E" w:rsidRDefault="000D787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0D787E" w:rsidRDefault="000D787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0D787E" w:rsidRDefault="000D787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476875" cy="4095750"/>
            <wp:effectExtent l="0" t="0" r="9525" b="0"/>
            <wp:docPr id="1" name="Imagem 1" descr="C:\Users\Emilio\Downloads\WhatsApp Image 2021-11-16 at 16.0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o\Downloads\WhatsApp Image 2021-11-16 at 16.09.0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7E" w:rsidRDefault="000D787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476875" cy="4095750"/>
            <wp:effectExtent l="0" t="0" r="9525" b="0"/>
            <wp:docPr id="6" name="Imagem 6" descr="C:\Users\Emilio\Downloads\WhatsApp Image 2021-11-16 at 16.09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o\Downloads\WhatsApp Image 2021-11-16 at 16.09.05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87E" w:rsidSect="004E029D">
      <w:headerReference w:type="default" r:id="rId11"/>
      <w:footerReference w:type="default" r:id="rId12"/>
      <w:pgSz w:w="12240" w:h="15840"/>
      <w:pgMar w:top="2410" w:right="1797" w:bottom="284" w:left="1797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87" w:rsidRDefault="009F0587">
      <w:r>
        <w:separator/>
      </w:r>
    </w:p>
  </w:endnote>
  <w:endnote w:type="continuationSeparator" w:id="0">
    <w:p w:rsidR="009F0587" w:rsidRDefault="009F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B0" w:rsidRDefault="00935E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A80C88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A80C88">
      <w:rPr>
        <w:b/>
        <w:noProof/>
        <w:color w:val="000000"/>
        <w:sz w:val="20"/>
        <w:szCs w:val="20"/>
      </w:rPr>
      <w:t>6</w:t>
    </w:r>
    <w:r>
      <w:rPr>
        <w:b/>
        <w:color w:val="000000"/>
        <w:sz w:val="20"/>
        <w:szCs w:val="20"/>
      </w:rPr>
      <w:fldChar w:fldCharType="end"/>
    </w:r>
  </w:p>
  <w:p w:rsidR="00F970B0" w:rsidRDefault="00F970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87" w:rsidRDefault="009F0587">
      <w:r>
        <w:separator/>
      </w:r>
    </w:p>
  </w:footnote>
  <w:footnote w:type="continuationSeparator" w:id="0">
    <w:p w:rsidR="009F0587" w:rsidRDefault="009F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B0" w:rsidRDefault="00935EDF">
    <w:pPr>
      <w:pBdr>
        <w:top w:val="nil"/>
        <w:left w:val="nil"/>
        <w:bottom w:val="nil"/>
        <w:right w:val="nil"/>
        <w:between w:val="nil"/>
      </w:pBdr>
      <w:tabs>
        <w:tab w:val="center" w:pos="432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794895" cy="1052531"/>
          <wp:effectExtent l="0" t="0" r="0" b="0"/>
          <wp:docPr id="4" name="image2.png" descr="C:\Users\gustavo.pacher\Desktop\Jaraguá do S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gustavo.pacher\Desktop\Jaraguá do Su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4895" cy="1052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70B0" w:rsidRDefault="00F970B0">
    <w:pPr>
      <w:pBdr>
        <w:top w:val="nil"/>
        <w:left w:val="nil"/>
        <w:bottom w:val="nil"/>
        <w:right w:val="nil"/>
        <w:between w:val="nil"/>
      </w:pBdr>
      <w:tabs>
        <w:tab w:val="center" w:pos="432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0FAD"/>
    <w:multiLevelType w:val="hybridMultilevel"/>
    <w:tmpl w:val="D7903580"/>
    <w:lvl w:ilvl="0" w:tplc="DE3AE33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7640A"/>
    <w:multiLevelType w:val="multilevel"/>
    <w:tmpl w:val="4F48E0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0DEC"/>
    <w:multiLevelType w:val="hybridMultilevel"/>
    <w:tmpl w:val="2A8C982E"/>
    <w:lvl w:ilvl="0" w:tplc="EE1E7FC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B0"/>
    <w:rsid w:val="00032B88"/>
    <w:rsid w:val="00041E75"/>
    <w:rsid w:val="0006416E"/>
    <w:rsid w:val="000A5308"/>
    <w:rsid w:val="000B7BE7"/>
    <w:rsid w:val="000D021D"/>
    <w:rsid w:val="000D0333"/>
    <w:rsid w:val="000D7682"/>
    <w:rsid w:val="000D787E"/>
    <w:rsid w:val="001A7D94"/>
    <w:rsid w:val="001D4D3A"/>
    <w:rsid w:val="00205BB3"/>
    <w:rsid w:val="00265FE1"/>
    <w:rsid w:val="00291E38"/>
    <w:rsid w:val="002C027C"/>
    <w:rsid w:val="002C34EA"/>
    <w:rsid w:val="00322639"/>
    <w:rsid w:val="00340DBD"/>
    <w:rsid w:val="00342AB3"/>
    <w:rsid w:val="00344DC1"/>
    <w:rsid w:val="00367442"/>
    <w:rsid w:val="00385A24"/>
    <w:rsid w:val="003A42FC"/>
    <w:rsid w:val="003B5227"/>
    <w:rsid w:val="003B7439"/>
    <w:rsid w:val="003D6205"/>
    <w:rsid w:val="00402DDA"/>
    <w:rsid w:val="00421ED3"/>
    <w:rsid w:val="00452714"/>
    <w:rsid w:val="004713A7"/>
    <w:rsid w:val="004C4747"/>
    <w:rsid w:val="004E029D"/>
    <w:rsid w:val="004E49CA"/>
    <w:rsid w:val="004F1040"/>
    <w:rsid w:val="00504AE8"/>
    <w:rsid w:val="005345DD"/>
    <w:rsid w:val="00544C33"/>
    <w:rsid w:val="00611CFA"/>
    <w:rsid w:val="006D7CC7"/>
    <w:rsid w:val="00701203"/>
    <w:rsid w:val="0074416F"/>
    <w:rsid w:val="007525A9"/>
    <w:rsid w:val="00776FB3"/>
    <w:rsid w:val="007B3963"/>
    <w:rsid w:val="007D4ADB"/>
    <w:rsid w:val="00834859"/>
    <w:rsid w:val="00853782"/>
    <w:rsid w:val="008579DC"/>
    <w:rsid w:val="0088753D"/>
    <w:rsid w:val="008959E7"/>
    <w:rsid w:val="008D60CA"/>
    <w:rsid w:val="008E150E"/>
    <w:rsid w:val="008F5DC7"/>
    <w:rsid w:val="008F783A"/>
    <w:rsid w:val="00935EDF"/>
    <w:rsid w:val="00942326"/>
    <w:rsid w:val="00990A28"/>
    <w:rsid w:val="009F0587"/>
    <w:rsid w:val="009F22C9"/>
    <w:rsid w:val="009F2B05"/>
    <w:rsid w:val="00A277A8"/>
    <w:rsid w:val="00A7121D"/>
    <w:rsid w:val="00A80C88"/>
    <w:rsid w:val="00AA04DC"/>
    <w:rsid w:val="00AC4A01"/>
    <w:rsid w:val="00B21A8C"/>
    <w:rsid w:val="00B274D0"/>
    <w:rsid w:val="00B7310E"/>
    <w:rsid w:val="00BA7E85"/>
    <w:rsid w:val="00BB61E4"/>
    <w:rsid w:val="00BC3FA5"/>
    <w:rsid w:val="00BD72F3"/>
    <w:rsid w:val="00C66D23"/>
    <w:rsid w:val="00C80C11"/>
    <w:rsid w:val="00C87BA4"/>
    <w:rsid w:val="00CA7AE4"/>
    <w:rsid w:val="00CC0CD0"/>
    <w:rsid w:val="00CD2E59"/>
    <w:rsid w:val="00CE156E"/>
    <w:rsid w:val="00D13C9E"/>
    <w:rsid w:val="00D82B31"/>
    <w:rsid w:val="00D931D7"/>
    <w:rsid w:val="00DA0FC0"/>
    <w:rsid w:val="00DA7455"/>
    <w:rsid w:val="00DB7D44"/>
    <w:rsid w:val="00E2206B"/>
    <w:rsid w:val="00E562A2"/>
    <w:rsid w:val="00E709E3"/>
    <w:rsid w:val="00EB5C24"/>
    <w:rsid w:val="00ED2F75"/>
    <w:rsid w:val="00ED5E0F"/>
    <w:rsid w:val="00F03E82"/>
    <w:rsid w:val="00F10C75"/>
    <w:rsid w:val="00F24C21"/>
    <w:rsid w:val="00F35A7B"/>
    <w:rsid w:val="00F56258"/>
    <w:rsid w:val="00F8159D"/>
    <w:rsid w:val="00F970B0"/>
    <w:rsid w:val="00F974C3"/>
    <w:rsid w:val="00FB2283"/>
    <w:rsid w:val="00FD5E9B"/>
    <w:rsid w:val="00FD78EA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2E08-C49D-4700-983A-CBF94054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18"/>
        <w:szCs w:val="18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504AE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B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2021-09-09T19:31:00Z</cp:lastPrinted>
  <dcterms:created xsi:type="dcterms:W3CDTF">2021-11-17T18:56:00Z</dcterms:created>
  <dcterms:modified xsi:type="dcterms:W3CDTF">2021-11-17T18:56:00Z</dcterms:modified>
</cp:coreProperties>
</file>